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B201" w14:textId="77777777" w:rsidR="00994EE7" w:rsidRPr="00067EDA" w:rsidRDefault="00C11A57" w:rsidP="004D24D0">
      <w:pPr>
        <w:widowControl w:val="0"/>
        <w:autoSpaceDE w:val="0"/>
        <w:autoSpaceDN w:val="0"/>
        <w:adjustRightInd w:val="0"/>
        <w:spacing w:after="0" w:line="240" w:lineRule="auto"/>
        <w:ind w:left="567" w:right="333"/>
        <w:jc w:val="center"/>
        <w:rPr>
          <w:rFonts w:cs="Calibri"/>
          <w:b/>
          <w:bCs/>
          <w:color w:val="000000"/>
          <w:sz w:val="44"/>
          <w:szCs w:val="44"/>
          <w:u w:val="single"/>
        </w:rPr>
      </w:pPr>
      <w:bookmarkStart w:id="0" w:name="_Hlk89777707"/>
      <w:r w:rsidRPr="00067EDA">
        <w:rPr>
          <w:rFonts w:cs="Calibri"/>
          <w:b/>
          <w:bCs/>
          <w:color w:val="000000"/>
          <w:sz w:val="44"/>
          <w:szCs w:val="44"/>
          <w:u w:val="single"/>
        </w:rPr>
        <w:t>AVVISO</w:t>
      </w:r>
    </w:p>
    <w:p w14:paraId="693CAE52" w14:textId="5657465E" w:rsidR="00CE290A" w:rsidRDefault="004E1A0F" w:rsidP="004D24D0">
      <w:pPr>
        <w:spacing w:after="0" w:line="240" w:lineRule="auto"/>
        <w:ind w:left="567" w:right="333"/>
        <w:jc w:val="center"/>
        <w:rPr>
          <w:rFonts w:cs="Calibri"/>
          <w:b/>
          <w:sz w:val="40"/>
          <w:szCs w:val="40"/>
        </w:rPr>
      </w:pPr>
      <w:r w:rsidRPr="008911F0">
        <w:rPr>
          <w:rFonts w:cs="Calibri"/>
          <w:b/>
          <w:sz w:val="40"/>
          <w:szCs w:val="40"/>
        </w:rPr>
        <w:t xml:space="preserve">MODALITA’ ISCRIZIONI </w:t>
      </w:r>
      <w:r w:rsidR="0062172B" w:rsidRPr="008911F0">
        <w:rPr>
          <w:rFonts w:cs="Calibri"/>
          <w:b/>
          <w:sz w:val="40"/>
          <w:szCs w:val="40"/>
        </w:rPr>
        <w:t>a</w:t>
      </w:r>
      <w:r w:rsidRPr="008911F0">
        <w:rPr>
          <w:rFonts w:cs="Calibri"/>
          <w:b/>
          <w:sz w:val="40"/>
          <w:szCs w:val="40"/>
        </w:rPr>
        <w:t>.</w:t>
      </w:r>
      <w:r w:rsidR="0062172B" w:rsidRPr="008911F0">
        <w:rPr>
          <w:rFonts w:cs="Calibri"/>
          <w:b/>
          <w:sz w:val="40"/>
          <w:szCs w:val="40"/>
        </w:rPr>
        <w:t>s.</w:t>
      </w:r>
      <w:r w:rsidR="00756083" w:rsidRPr="008911F0">
        <w:rPr>
          <w:rFonts w:cs="Calibri"/>
          <w:b/>
          <w:sz w:val="40"/>
          <w:szCs w:val="40"/>
        </w:rPr>
        <w:t xml:space="preserve"> 20</w:t>
      </w:r>
      <w:r w:rsidR="00FC513F">
        <w:rPr>
          <w:rFonts w:cs="Calibri"/>
          <w:b/>
          <w:sz w:val="40"/>
          <w:szCs w:val="40"/>
        </w:rPr>
        <w:t>2</w:t>
      </w:r>
      <w:r w:rsidR="00511F55">
        <w:rPr>
          <w:rFonts w:cs="Calibri"/>
          <w:b/>
          <w:sz w:val="40"/>
          <w:szCs w:val="40"/>
        </w:rPr>
        <w:t>2</w:t>
      </w:r>
      <w:r w:rsidRPr="008911F0">
        <w:rPr>
          <w:rFonts w:cs="Calibri"/>
          <w:b/>
          <w:sz w:val="40"/>
          <w:szCs w:val="40"/>
        </w:rPr>
        <w:t>-20</w:t>
      </w:r>
      <w:r w:rsidR="008369EC">
        <w:rPr>
          <w:rFonts w:cs="Calibri"/>
          <w:b/>
          <w:sz w:val="40"/>
          <w:szCs w:val="40"/>
        </w:rPr>
        <w:t>2</w:t>
      </w:r>
      <w:r w:rsidR="00511F55">
        <w:rPr>
          <w:rFonts w:cs="Calibri"/>
          <w:b/>
          <w:sz w:val="40"/>
          <w:szCs w:val="40"/>
        </w:rPr>
        <w:t>3</w:t>
      </w:r>
      <w:r w:rsidRPr="008911F0">
        <w:rPr>
          <w:rFonts w:cs="Calibri"/>
          <w:b/>
          <w:sz w:val="40"/>
          <w:szCs w:val="40"/>
        </w:rPr>
        <w:t xml:space="preserve"> </w:t>
      </w:r>
      <w:r w:rsidR="008369EC">
        <w:rPr>
          <w:rFonts w:cs="Calibri"/>
          <w:b/>
          <w:sz w:val="40"/>
          <w:szCs w:val="40"/>
        </w:rPr>
        <w:t xml:space="preserve">- </w:t>
      </w:r>
      <w:r w:rsidRPr="008911F0">
        <w:rPr>
          <w:rFonts w:cs="Calibri"/>
          <w:b/>
          <w:sz w:val="40"/>
          <w:szCs w:val="40"/>
          <w:u w:val="single"/>
        </w:rPr>
        <w:t>CLASSI PRIME</w:t>
      </w:r>
      <w:r w:rsidR="00994EE7" w:rsidRPr="008911F0">
        <w:rPr>
          <w:rFonts w:cs="Calibri"/>
          <w:b/>
          <w:sz w:val="40"/>
          <w:szCs w:val="40"/>
          <w:u w:val="single"/>
        </w:rPr>
        <w:t xml:space="preserve"> </w:t>
      </w:r>
      <w:r w:rsidR="00994EE7" w:rsidRPr="00020BFC">
        <w:rPr>
          <w:rFonts w:cs="Calibri"/>
          <w:b/>
          <w:sz w:val="40"/>
          <w:szCs w:val="40"/>
          <w:u w:val="single"/>
        </w:rPr>
        <w:t xml:space="preserve">SCUOLA SECONDARIA DI I </w:t>
      </w:r>
      <w:r w:rsidR="00CE290A">
        <w:rPr>
          <w:rFonts w:cs="Calibri"/>
          <w:b/>
          <w:sz w:val="40"/>
          <w:szCs w:val="40"/>
          <w:u w:val="single"/>
        </w:rPr>
        <w:t xml:space="preserve">e II </w:t>
      </w:r>
      <w:r w:rsidR="00994EE7" w:rsidRPr="00020BFC">
        <w:rPr>
          <w:rFonts w:cs="Calibri"/>
          <w:b/>
          <w:sz w:val="40"/>
          <w:szCs w:val="40"/>
          <w:u w:val="single"/>
        </w:rPr>
        <w:t>GRADO</w:t>
      </w:r>
    </w:p>
    <w:p w14:paraId="57F87773" w14:textId="77777777" w:rsidR="00994EE7" w:rsidRPr="00020BFC" w:rsidRDefault="00020BFC" w:rsidP="004D24D0">
      <w:pPr>
        <w:spacing w:after="0" w:line="240" w:lineRule="auto"/>
        <w:ind w:left="567" w:right="333"/>
        <w:jc w:val="center"/>
        <w:rPr>
          <w:rFonts w:cs="Calibri"/>
          <w:b/>
          <w:sz w:val="24"/>
          <w:szCs w:val="24"/>
        </w:rPr>
      </w:pPr>
      <w:r w:rsidRPr="00020BFC">
        <w:rPr>
          <w:rFonts w:cs="Calibri"/>
          <w:b/>
          <w:sz w:val="28"/>
          <w:szCs w:val="28"/>
        </w:rPr>
        <w:t xml:space="preserve">COD. MECC. </w:t>
      </w:r>
      <w:r w:rsidR="00CE290A">
        <w:rPr>
          <w:rFonts w:cs="Calibri"/>
          <w:b/>
          <w:sz w:val="28"/>
          <w:szCs w:val="28"/>
        </w:rPr>
        <w:t xml:space="preserve">I.C. “Pirandello”: </w:t>
      </w:r>
      <w:r w:rsidRPr="00020BFC">
        <w:rPr>
          <w:rFonts w:cs="Calibri"/>
          <w:b/>
          <w:sz w:val="28"/>
          <w:szCs w:val="28"/>
        </w:rPr>
        <w:t>RMMM87501A</w:t>
      </w:r>
    </w:p>
    <w:p w14:paraId="720B53B0" w14:textId="77777777" w:rsidR="00CE2160" w:rsidRPr="00CE044C" w:rsidRDefault="00CE2160" w:rsidP="004D24D0">
      <w:pPr>
        <w:widowControl w:val="0"/>
        <w:autoSpaceDE w:val="0"/>
        <w:autoSpaceDN w:val="0"/>
        <w:adjustRightInd w:val="0"/>
        <w:spacing w:after="0" w:line="240" w:lineRule="auto"/>
        <w:ind w:left="567" w:right="333"/>
        <w:rPr>
          <w:rFonts w:cs="Calibri"/>
          <w:color w:val="000000"/>
          <w:sz w:val="21"/>
          <w:szCs w:val="21"/>
        </w:rPr>
      </w:pPr>
    </w:p>
    <w:p w14:paraId="379669C5" w14:textId="7705873F" w:rsidR="00994EE7" w:rsidRPr="00CE044C" w:rsidRDefault="004E1A0F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rPr>
          <w:rFonts w:cs="Calibri"/>
          <w:b/>
          <w:bCs/>
          <w:color w:val="000000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L</w:t>
      </w:r>
      <w:r w:rsidR="00994EE7" w:rsidRPr="00CE044C">
        <w:rPr>
          <w:rFonts w:cs="Calibri"/>
          <w:color w:val="000000"/>
          <w:sz w:val="21"/>
          <w:szCs w:val="21"/>
        </w:rPr>
        <w:t>e iscrizioni dovranno essere effettuate</w:t>
      </w:r>
      <w:r w:rsidR="00994EE7" w:rsidRPr="00CE044C">
        <w:rPr>
          <w:rFonts w:cs="Calibri"/>
          <w:color w:val="000000"/>
          <w:spacing w:val="40"/>
          <w:sz w:val="21"/>
          <w:szCs w:val="21"/>
        </w:rPr>
        <w:t xml:space="preserve"> </w:t>
      </w:r>
      <w:r w:rsidR="00994EE7" w:rsidRPr="00CE044C">
        <w:rPr>
          <w:rFonts w:cs="Calibri"/>
          <w:b/>
          <w:bCs/>
          <w:color w:val="000000"/>
          <w:sz w:val="21"/>
          <w:szCs w:val="21"/>
          <w:u w:val="single"/>
        </w:rPr>
        <w:t>esclusivamente on line</w:t>
      </w:r>
      <w:r w:rsidR="00994EE7" w:rsidRPr="00CE044C">
        <w:rPr>
          <w:rFonts w:cs="Calibri"/>
          <w:color w:val="000000"/>
          <w:sz w:val="21"/>
          <w:szCs w:val="21"/>
        </w:rPr>
        <w:t xml:space="preserve"> per tutte le classi prime, </w:t>
      </w:r>
      <w:r w:rsidR="00756083" w:rsidRPr="00CE044C">
        <w:rPr>
          <w:rFonts w:cs="Calibri"/>
          <w:b/>
          <w:bCs/>
          <w:color w:val="000000"/>
          <w:sz w:val="21"/>
          <w:szCs w:val="21"/>
          <w:u w:val="single"/>
        </w:rPr>
        <w:t>dal</w:t>
      </w:r>
      <w:r w:rsidR="00FC513F" w:rsidRPr="00CE044C">
        <w:rPr>
          <w:rFonts w:cs="Calibri"/>
          <w:b/>
          <w:bCs/>
          <w:color w:val="000000"/>
          <w:sz w:val="21"/>
          <w:szCs w:val="21"/>
          <w:u w:val="single"/>
        </w:rPr>
        <w:t>le ore 8:00 del</w:t>
      </w:r>
      <w:r w:rsidR="00756083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 </w:t>
      </w:r>
      <w:r w:rsidR="00747EFA">
        <w:rPr>
          <w:rFonts w:cs="Calibri"/>
          <w:b/>
          <w:bCs/>
          <w:color w:val="000000"/>
          <w:sz w:val="21"/>
          <w:szCs w:val="21"/>
          <w:u w:val="single"/>
        </w:rPr>
        <w:t>4</w:t>
      </w:r>
      <w:r w:rsidR="00345668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 gennaio al</w:t>
      </w:r>
      <w:r w:rsidR="00FC513F" w:rsidRPr="00CE044C">
        <w:rPr>
          <w:rFonts w:cs="Calibri"/>
          <w:b/>
          <w:bCs/>
          <w:color w:val="000000"/>
          <w:sz w:val="21"/>
          <w:szCs w:val="21"/>
          <w:u w:val="single"/>
        </w:rPr>
        <w:t>le ore 20:00 del</w:t>
      </w:r>
      <w:r w:rsidR="00345668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 </w:t>
      </w:r>
      <w:r w:rsidR="00747EFA">
        <w:rPr>
          <w:rFonts w:cs="Calibri"/>
          <w:b/>
          <w:bCs/>
          <w:color w:val="000000"/>
          <w:sz w:val="21"/>
          <w:szCs w:val="21"/>
          <w:u w:val="single"/>
        </w:rPr>
        <w:t>2</w:t>
      </w:r>
      <w:r w:rsidR="00AF116E">
        <w:rPr>
          <w:rFonts w:cs="Calibri"/>
          <w:b/>
          <w:bCs/>
          <w:color w:val="000000"/>
          <w:sz w:val="21"/>
          <w:szCs w:val="21"/>
          <w:u w:val="single"/>
        </w:rPr>
        <w:t>8</w:t>
      </w:r>
      <w:r w:rsidR="001F4553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 gennaio </w:t>
      </w:r>
      <w:r w:rsidR="00756083" w:rsidRPr="00CE044C">
        <w:rPr>
          <w:rFonts w:cs="Calibri"/>
          <w:b/>
          <w:bCs/>
          <w:color w:val="000000"/>
          <w:sz w:val="21"/>
          <w:szCs w:val="21"/>
          <w:u w:val="single"/>
        </w:rPr>
        <w:t>20</w:t>
      </w:r>
      <w:r w:rsidR="00FC513F" w:rsidRPr="00CE044C">
        <w:rPr>
          <w:rFonts w:cs="Calibri"/>
          <w:b/>
          <w:bCs/>
          <w:color w:val="000000"/>
          <w:sz w:val="21"/>
          <w:szCs w:val="21"/>
          <w:u w:val="single"/>
        </w:rPr>
        <w:t>2</w:t>
      </w:r>
      <w:r w:rsidR="00873695">
        <w:rPr>
          <w:rFonts w:cs="Calibri"/>
          <w:b/>
          <w:bCs/>
          <w:color w:val="000000"/>
          <w:sz w:val="21"/>
          <w:szCs w:val="21"/>
          <w:u w:val="single"/>
        </w:rPr>
        <w:t>2</w:t>
      </w:r>
      <w:r w:rsidR="00756083" w:rsidRPr="00CE044C">
        <w:rPr>
          <w:rFonts w:cs="Calibri"/>
          <w:b/>
          <w:bCs/>
          <w:color w:val="000000"/>
          <w:sz w:val="21"/>
          <w:szCs w:val="21"/>
          <w:u w:val="single"/>
        </w:rPr>
        <w:t>.</w:t>
      </w:r>
    </w:p>
    <w:p w14:paraId="20647486" w14:textId="77777777" w:rsidR="0062172B" w:rsidRPr="00CE044C" w:rsidRDefault="0062172B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rPr>
          <w:rFonts w:cs="Calibri"/>
          <w:bCs/>
          <w:color w:val="000000"/>
          <w:sz w:val="21"/>
          <w:szCs w:val="21"/>
        </w:rPr>
      </w:pPr>
      <w:r w:rsidRPr="00CE044C">
        <w:rPr>
          <w:rFonts w:cs="Calibri"/>
          <w:bCs/>
          <w:color w:val="000000"/>
          <w:sz w:val="21"/>
          <w:szCs w:val="21"/>
        </w:rPr>
        <w:t>Le famiglie per poter effettuare l’iscrizione on line devono:</w:t>
      </w:r>
    </w:p>
    <w:p w14:paraId="48D6F6DF" w14:textId="34F653BF" w:rsidR="00756083" w:rsidRPr="00CE044C" w:rsidRDefault="00756083" w:rsidP="00CE29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335" w:firstLine="0"/>
        <w:jc w:val="both"/>
        <w:rPr>
          <w:rFonts w:cs="Calibri"/>
          <w:color w:val="000000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 xml:space="preserve">registrarsi sul sito </w:t>
      </w:r>
      <w:hyperlink r:id="rId6" w:history="1">
        <w:r w:rsidR="00747EFA" w:rsidRPr="000335CF">
          <w:rPr>
            <w:rStyle w:val="Collegamentoipertestuale"/>
            <w:rFonts w:cs="Calibri"/>
            <w:sz w:val="21"/>
            <w:szCs w:val="21"/>
          </w:rPr>
          <w:t>www.istruzione.it</w:t>
        </w:r>
      </w:hyperlink>
      <w:r w:rsidR="00747EFA">
        <w:rPr>
          <w:rStyle w:val="Collegamentoipertestuale"/>
          <w:rFonts w:cs="Calibri"/>
          <w:sz w:val="21"/>
          <w:szCs w:val="21"/>
        </w:rPr>
        <w:t>/iscrizionionline/</w:t>
      </w:r>
      <w:r w:rsidR="001F4553" w:rsidRPr="00CE044C">
        <w:rPr>
          <w:rFonts w:cs="Calibri"/>
          <w:color w:val="000000"/>
          <w:sz w:val="21"/>
          <w:szCs w:val="21"/>
        </w:rPr>
        <w:t xml:space="preserve">, attivo a partire </w:t>
      </w:r>
      <w:r w:rsidR="00EE6769" w:rsidRPr="00CE044C">
        <w:rPr>
          <w:rFonts w:cs="Calibri"/>
          <w:color w:val="000000"/>
          <w:sz w:val="21"/>
          <w:szCs w:val="21"/>
        </w:rPr>
        <w:t xml:space="preserve">dalle ore 9.00 del </w:t>
      </w:r>
      <w:r w:rsidR="00AF116E">
        <w:rPr>
          <w:rFonts w:cs="Calibri"/>
          <w:color w:val="000000"/>
          <w:sz w:val="21"/>
          <w:szCs w:val="21"/>
        </w:rPr>
        <w:t>20</w:t>
      </w:r>
      <w:r w:rsidR="00EE6769" w:rsidRPr="00CE044C">
        <w:rPr>
          <w:rFonts w:cs="Calibri"/>
          <w:color w:val="000000"/>
          <w:sz w:val="21"/>
          <w:szCs w:val="21"/>
        </w:rPr>
        <w:t xml:space="preserve"> </w:t>
      </w:r>
      <w:r w:rsidR="00345668" w:rsidRPr="00CE044C">
        <w:rPr>
          <w:rFonts w:cs="Calibri"/>
          <w:color w:val="000000"/>
          <w:sz w:val="21"/>
          <w:szCs w:val="21"/>
        </w:rPr>
        <w:t>dicembre</w:t>
      </w:r>
      <w:r w:rsidR="00EE6769" w:rsidRPr="00CE044C">
        <w:rPr>
          <w:rFonts w:cs="Calibri"/>
          <w:color w:val="000000"/>
          <w:sz w:val="21"/>
          <w:szCs w:val="21"/>
        </w:rPr>
        <w:t xml:space="preserve"> 20</w:t>
      </w:r>
      <w:r w:rsidR="00747EFA">
        <w:rPr>
          <w:rFonts w:cs="Calibri"/>
          <w:color w:val="000000"/>
          <w:sz w:val="21"/>
          <w:szCs w:val="21"/>
        </w:rPr>
        <w:t>2</w:t>
      </w:r>
      <w:r w:rsidR="00AF116E">
        <w:rPr>
          <w:rFonts w:cs="Calibri"/>
          <w:color w:val="000000"/>
          <w:sz w:val="21"/>
          <w:szCs w:val="21"/>
        </w:rPr>
        <w:t>1</w:t>
      </w:r>
      <w:r w:rsidR="00EE6769" w:rsidRPr="00CE044C">
        <w:rPr>
          <w:rFonts w:cs="Calibri"/>
          <w:color w:val="000000"/>
          <w:sz w:val="21"/>
          <w:szCs w:val="21"/>
        </w:rPr>
        <w:t>;</w:t>
      </w:r>
    </w:p>
    <w:p w14:paraId="79C999B5" w14:textId="4C2445C8" w:rsidR="00756083" w:rsidRPr="00CE044C" w:rsidRDefault="00756083" w:rsidP="00CE29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335" w:firstLine="0"/>
        <w:jc w:val="both"/>
        <w:rPr>
          <w:rFonts w:cs="Calibri"/>
          <w:color w:val="000000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c</w:t>
      </w:r>
      <w:r w:rsidRPr="00CE044C">
        <w:rPr>
          <w:rFonts w:cs="Calibri"/>
          <w:bCs/>
          <w:color w:val="000000"/>
          <w:sz w:val="21"/>
          <w:szCs w:val="21"/>
        </w:rPr>
        <w:t xml:space="preserve">ompilare la domanda in tutte le sue parti e inviarla alla scuola di destinazione attraverso il sistema </w:t>
      </w:r>
      <w:r w:rsidRPr="00CE044C">
        <w:rPr>
          <w:rFonts w:cs="Calibri"/>
          <w:bCs/>
          <w:i/>
          <w:color w:val="000000"/>
          <w:sz w:val="21"/>
          <w:szCs w:val="21"/>
        </w:rPr>
        <w:t>“Iscrizioni on line”</w:t>
      </w:r>
      <w:r w:rsidRPr="00CE044C">
        <w:rPr>
          <w:rFonts w:cs="Calibri"/>
          <w:bCs/>
          <w:color w:val="000000"/>
          <w:sz w:val="21"/>
          <w:szCs w:val="21"/>
        </w:rPr>
        <w:t xml:space="preserve">, raggiungibile dal sito MIUR o, preferibilmente, dall’indirizzo web </w:t>
      </w:r>
      <w:r w:rsidR="00747EFA">
        <w:rPr>
          <w:rFonts w:cs="Calibri"/>
          <w:bCs/>
          <w:color w:val="000000"/>
          <w:sz w:val="21"/>
          <w:szCs w:val="21"/>
        </w:rPr>
        <w:t>in m</w:t>
      </w:r>
      <w:r w:rsidRPr="00CE044C">
        <w:rPr>
          <w:rFonts w:cs="Calibri"/>
          <w:bCs/>
          <w:color w:val="000000"/>
          <w:sz w:val="21"/>
          <w:szCs w:val="21"/>
        </w:rPr>
        <w:t>odo diretto;</w:t>
      </w:r>
    </w:p>
    <w:p w14:paraId="461AA6A5" w14:textId="77777777" w:rsidR="0000209B" w:rsidRPr="00CE044C" w:rsidRDefault="00C73C9C" w:rsidP="00CE29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335" w:firstLine="0"/>
        <w:jc w:val="both"/>
        <w:rPr>
          <w:rFonts w:cs="Calibri"/>
          <w:color w:val="000000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i</w:t>
      </w:r>
      <w:r w:rsidR="0000209B" w:rsidRPr="00CE044C">
        <w:rPr>
          <w:rFonts w:cs="Calibri"/>
          <w:color w:val="000000"/>
          <w:sz w:val="21"/>
          <w:szCs w:val="21"/>
        </w:rPr>
        <w:t xml:space="preserve">l sistema </w:t>
      </w:r>
      <w:r w:rsidR="0000209B" w:rsidRPr="00CE044C">
        <w:rPr>
          <w:rFonts w:cs="Calibri"/>
          <w:bCs/>
          <w:i/>
          <w:color w:val="000000"/>
          <w:sz w:val="21"/>
          <w:szCs w:val="21"/>
        </w:rPr>
        <w:t>“Iscrizioni on line”</w:t>
      </w:r>
      <w:r w:rsidR="0000209B" w:rsidRPr="00CE044C">
        <w:rPr>
          <w:rFonts w:cs="Calibri"/>
          <w:bCs/>
          <w:color w:val="000000"/>
          <w:sz w:val="21"/>
          <w:szCs w:val="21"/>
        </w:rPr>
        <w:t xml:space="preserve"> si farà carico di avvisare le famiglie, via posta elettronica, in tempo reale dell’avvenuta registrazione o delle variazioni di stato della domanda. La famiglia, inoltre, attraverso una funzione web potrà in ogni momento seguire l’iter della domanda inoltrata.</w:t>
      </w:r>
    </w:p>
    <w:p w14:paraId="0777E561" w14:textId="77777777" w:rsidR="00A85419" w:rsidRPr="00CE044C" w:rsidRDefault="00A85419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both"/>
        <w:rPr>
          <w:rFonts w:cs="Calibri"/>
          <w:color w:val="000000"/>
          <w:sz w:val="21"/>
          <w:szCs w:val="21"/>
        </w:rPr>
      </w:pPr>
      <w:r w:rsidRPr="00CE044C">
        <w:rPr>
          <w:rFonts w:cs="Calibri"/>
          <w:b/>
          <w:color w:val="000000"/>
          <w:sz w:val="21"/>
          <w:szCs w:val="21"/>
        </w:rPr>
        <w:t xml:space="preserve">IMPORTANTE: </w:t>
      </w:r>
      <w:r w:rsidRPr="00CE044C">
        <w:rPr>
          <w:rFonts w:cs="Calibri"/>
          <w:color w:val="000000"/>
          <w:sz w:val="21"/>
          <w:szCs w:val="21"/>
        </w:rPr>
        <w:t xml:space="preserve">coloro che intendono iscrivere i propri figli ad altra scuola, devono comunicare in Segreteria Didattica il codice meccanografico della scuola prescelta. </w:t>
      </w:r>
    </w:p>
    <w:p w14:paraId="1DA7811F" w14:textId="77777777" w:rsidR="00A85419" w:rsidRPr="00CE044C" w:rsidRDefault="0000209B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both"/>
        <w:rPr>
          <w:rFonts w:cs="Calibri"/>
          <w:b/>
          <w:bCs/>
          <w:color w:val="000000"/>
          <w:sz w:val="21"/>
          <w:szCs w:val="21"/>
        </w:rPr>
      </w:pPr>
      <w:r w:rsidRPr="00CE044C">
        <w:rPr>
          <w:rFonts w:cs="Calibri"/>
          <w:bCs/>
          <w:color w:val="000000"/>
          <w:sz w:val="21"/>
          <w:szCs w:val="21"/>
        </w:rPr>
        <w:t xml:space="preserve">Il personale dell’Ufficio di Segreteria offrirà un </w:t>
      </w:r>
      <w:r w:rsidRPr="00CE044C">
        <w:rPr>
          <w:rFonts w:cs="Calibri"/>
          <w:b/>
          <w:bCs/>
          <w:color w:val="000000"/>
          <w:sz w:val="21"/>
          <w:szCs w:val="21"/>
        </w:rPr>
        <w:t>servizio di supporto per le famiglie prive di strumentazione informatica.</w:t>
      </w:r>
    </w:p>
    <w:p w14:paraId="3E1155A8" w14:textId="47A4D5EF" w:rsidR="00756083" w:rsidRPr="00CE044C" w:rsidRDefault="00756083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both"/>
        <w:rPr>
          <w:rFonts w:cs="Calibri"/>
          <w:bCs/>
          <w:color w:val="000000"/>
          <w:sz w:val="21"/>
          <w:szCs w:val="21"/>
        </w:rPr>
      </w:pPr>
      <w:r w:rsidRPr="00CE044C">
        <w:rPr>
          <w:rFonts w:cs="Calibri"/>
          <w:bCs/>
          <w:color w:val="000000"/>
          <w:sz w:val="21"/>
          <w:szCs w:val="21"/>
        </w:rPr>
        <w:t xml:space="preserve">Alla luce delle disposizioni contenute nel D.L. 28 dicembre 2013 n. 154 in tema di filiazione, la richiesta di iscrizione, rientrando nella responsabilità genitoriale, deve essere sempre condivisa dai genitori. A tal fine nel modulo di domanda il genitore che lo compila dichiara di avere effettuato la scelta in </w:t>
      </w:r>
      <w:r w:rsidR="00255E07" w:rsidRPr="00CE044C">
        <w:rPr>
          <w:rFonts w:cs="Calibri"/>
          <w:bCs/>
          <w:color w:val="000000"/>
          <w:sz w:val="21"/>
          <w:szCs w:val="21"/>
        </w:rPr>
        <w:t>osservanza della normativa vigente che richiede</w:t>
      </w:r>
      <w:r w:rsidRPr="00CE044C">
        <w:rPr>
          <w:rFonts w:cs="Calibri"/>
          <w:bCs/>
          <w:color w:val="000000"/>
          <w:sz w:val="21"/>
          <w:szCs w:val="21"/>
        </w:rPr>
        <w:t xml:space="preserve"> il </w:t>
      </w:r>
      <w:r w:rsidR="002046F4" w:rsidRPr="00CE044C">
        <w:rPr>
          <w:rFonts w:cs="Calibri"/>
          <w:bCs/>
          <w:color w:val="000000"/>
          <w:sz w:val="21"/>
          <w:szCs w:val="21"/>
        </w:rPr>
        <w:t>consenso di entrambi i genitori (di cui agli artt. 316</w:t>
      </w:r>
      <w:r w:rsidR="00CE044C" w:rsidRPr="00CE044C">
        <w:rPr>
          <w:rFonts w:cs="Calibri"/>
          <w:bCs/>
          <w:color w:val="000000"/>
          <w:sz w:val="21"/>
          <w:szCs w:val="21"/>
        </w:rPr>
        <w:t>,</w:t>
      </w:r>
      <w:r w:rsidR="002046F4" w:rsidRPr="00CE044C">
        <w:rPr>
          <w:rFonts w:cs="Calibri"/>
          <w:bCs/>
          <w:color w:val="000000"/>
          <w:sz w:val="21"/>
          <w:szCs w:val="21"/>
        </w:rPr>
        <w:t xml:space="preserve"> 337 ter e 337 quater del codice civile).</w:t>
      </w:r>
    </w:p>
    <w:p w14:paraId="3A0FEE3D" w14:textId="77777777" w:rsidR="000471D6" w:rsidRPr="00CE044C" w:rsidRDefault="00756083" w:rsidP="00CE290A">
      <w:pPr>
        <w:spacing w:after="0" w:line="240" w:lineRule="auto"/>
        <w:ind w:left="567" w:right="335"/>
        <w:jc w:val="both"/>
        <w:rPr>
          <w:rFonts w:cs="Calibri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I</w:t>
      </w:r>
      <w:r w:rsidR="000471D6" w:rsidRPr="00CE044C">
        <w:rPr>
          <w:rFonts w:cs="Calibri"/>
          <w:color w:val="000000"/>
          <w:sz w:val="21"/>
          <w:szCs w:val="21"/>
        </w:rPr>
        <w:t xml:space="preserve">n </w:t>
      </w:r>
      <w:r w:rsidR="000471D6" w:rsidRPr="00CE044C">
        <w:rPr>
          <w:rFonts w:cs="Calibri"/>
          <w:sz w:val="21"/>
          <w:szCs w:val="21"/>
        </w:rPr>
        <w:t xml:space="preserve">considerazione della possibilità che si verifichi eccedenza di domande rispetto ai posti disponibili e che, conseguentemente, si renda necessario indirizzare verso altri istituti le domande non accolte, le famiglie possono indicare, </w:t>
      </w:r>
      <w:r w:rsidR="000471D6" w:rsidRPr="00CE044C">
        <w:rPr>
          <w:rFonts w:cs="Calibri"/>
          <w:sz w:val="21"/>
          <w:szCs w:val="21"/>
          <w:u w:val="single"/>
        </w:rPr>
        <w:t>in subordine</w:t>
      </w:r>
      <w:r w:rsidR="000471D6" w:rsidRPr="00CE044C">
        <w:rPr>
          <w:rFonts w:cs="Calibri"/>
          <w:sz w:val="21"/>
          <w:szCs w:val="21"/>
        </w:rPr>
        <w:t xml:space="preserve">, fino ad un massimo di altri due istituti di proprio gradimento. </w:t>
      </w:r>
    </w:p>
    <w:p w14:paraId="10337CB2" w14:textId="77777777" w:rsidR="00D90921" w:rsidRPr="00CE044C" w:rsidRDefault="00D90921" w:rsidP="00CE290A">
      <w:pPr>
        <w:tabs>
          <w:tab w:val="left" w:pos="10915"/>
        </w:tabs>
        <w:spacing w:after="0" w:line="240" w:lineRule="auto"/>
        <w:ind w:left="567" w:right="335"/>
        <w:jc w:val="both"/>
        <w:rPr>
          <w:rFonts w:cs="Calibri"/>
          <w:sz w:val="21"/>
          <w:szCs w:val="21"/>
        </w:rPr>
      </w:pPr>
      <w:r w:rsidRPr="00CE044C">
        <w:rPr>
          <w:rFonts w:cs="Calibri"/>
          <w:sz w:val="21"/>
          <w:szCs w:val="21"/>
        </w:rPr>
        <w:t xml:space="preserve">I genitori o i soggetti esercenti la potestà genitoriale </w:t>
      </w:r>
      <w:r w:rsidR="00067EDA" w:rsidRPr="00CE044C">
        <w:rPr>
          <w:rFonts w:cs="Calibri"/>
          <w:sz w:val="21"/>
          <w:szCs w:val="21"/>
        </w:rPr>
        <w:t xml:space="preserve">degli alunni frequentanti la classe </w:t>
      </w:r>
      <w:r w:rsidR="00067EDA" w:rsidRPr="00CE044C">
        <w:rPr>
          <w:rFonts w:cs="Calibri"/>
          <w:b/>
          <w:sz w:val="21"/>
          <w:szCs w:val="21"/>
        </w:rPr>
        <w:t>V Primaria</w:t>
      </w:r>
      <w:r w:rsidR="00067EDA" w:rsidRPr="00CE044C">
        <w:rPr>
          <w:rFonts w:cs="Calibri"/>
          <w:sz w:val="21"/>
          <w:szCs w:val="21"/>
        </w:rPr>
        <w:t xml:space="preserve"> sono obbligati ad effettuare l’iscrizione</w:t>
      </w:r>
      <w:r w:rsidRPr="00CE044C">
        <w:rPr>
          <w:rFonts w:cs="Calibri"/>
          <w:sz w:val="21"/>
          <w:szCs w:val="21"/>
        </w:rPr>
        <w:t xml:space="preserve"> alla classe prima della scuola secondaria di primo grado</w:t>
      </w:r>
      <w:r w:rsidR="00BF1372" w:rsidRPr="00CE044C">
        <w:rPr>
          <w:rFonts w:cs="Calibri"/>
          <w:sz w:val="21"/>
          <w:szCs w:val="21"/>
        </w:rPr>
        <w:t>.</w:t>
      </w:r>
    </w:p>
    <w:p w14:paraId="224366AC" w14:textId="22E05235" w:rsidR="00BC5DB5" w:rsidRPr="00CE044C" w:rsidRDefault="00BF1372" w:rsidP="00CE290A">
      <w:pPr>
        <w:tabs>
          <w:tab w:val="left" w:pos="10915"/>
        </w:tabs>
        <w:spacing w:after="0" w:line="240" w:lineRule="auto"/>
        <w:ind w:left="567" w:right="335"/>
        <w:jc w:val="both"/>
        <w:rPr>
          <w:rFonts w:cs="Calibri"/>
          <w:sz w:val="21"/>
          <w:szCs w:val="21"/>
        </w:rPr>
      </w:pPr>
      <w:r w:rsidRPr="00CE044C">
        <w:rPr>
          <w:rFonts w:cs="Calibri"/>
          <w:sz w:val="21"/>
          <w:szCs w:val="21"/>
        </w:rPr>
        <w:t xml:space="preserve">Le iscrizioni di alunni con disabilità effettuate nella modalità on line devono essere perfezionate con la presentazione alla scuola prescelta, da parte dei genitori, della certificazione rilasciata dalla A.S.L. di competenza, </w:t>
      </w:r>
      <w:r w:rsidR="00756083" w:rsidRPr="00CE044C">
        <w:rPr>
          <w:rFonts w:cs="Calibri"/>
          <w:sz w:val="21"/>
          <w:szCs w:val="21"/>
        </w:rPr>
        <w:t xml:space="preserve">comprensiva della diagnosi </w:t>
      </w:r>
      <w:r w:rsidRPr="00CE044C">
        <w:rPr>
          <w:rFonts w:cs="Calibri"/>
          <w:sz w:val="21"/>
          <w:szCs w:val="21"/>
        </w:rPr>
        <w:t>funzionale</w:t>
      </w:r>
      <w:r w:rsidR="00747EFA">
        <w:rPr>
          <w:rFonts w:cs="Calibri"/>
          <w:sz w:val="21"/>
          <w:szCs w:val="21"/>
        </w:rPr>
        <w:t xml:space="preserve"> </w:t>
      </w:r>
      <w:bookmarkStart w:id="1" w:name="_Hlk60132298"/>
      <w:r w:rsidR="00747EFA">
        <w:rPr>
          <w:rFonts w:cs="Calibri"/>
          <w:sz w:val="21"/>
          <w:szCs w:val="21"/>
        </w:rPr>
        <w:t>e del riconoscimento dello stato di disabilità ai sensi della L. 104/92</w:t>
      </w:r>
      <w:r w:rsidRPr="00CE044C">
        <w:rPr>
          <w:rFonts w:cs="Calibri"/>
          <w:sz w:val="21"/>
          <w:szCs w:val="21"/>
        </w:rPr>
        <w:t>.</w:t>
      </w:r>
    </w:p>
    <w:bookmarkEnd w:id="1"/>
    <w:p w14:paraId="0EC69C32" w14:textId="77777777" w:rsidR="00DE4EFA" w:rsidRPr="00CE044C" w:rsidRDefault="00DE4EFA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rPr>
          <w:rFonts w:cs="Calibri"/>
          <w:b/>
          <w:bCs/>
          <w:color w:val="000000"/>
          <w:sz w:val="21"/>
          <w:szCs w:val="21"/>
          <w:u w:val="single"/>
        </w:rPr>
      </w:pPr>
      <w:r w:rsidRPr="00CE044C">
        <w:rPr>
          <w:rFonts w:cs="Calibri"/>
          <w:b/>
          <w:bCs/>
          <w:color w:val="000000"/>
          <w:sz w:val="21"/>
          <w:szCs w:val="21"/>
          <w:u w:val="single"/>
        </w:rPr>
        <w:t>ISCRIZIONI ALLA SCUOLA SECO</w:t>
      </w:r>
      <w:r w:rsidR="00020BFC" w:rsidRPr="00CE044C">
        <w:rPr>
          <w:rFonts w:cs="Calibri"/>
          <w:b/>
          <w:bCs/>
          <w:color w:val="000000"/>
          <w:sz w:val="21"/>
          <w:szCs w:val="21"/>
          <w:u w:val="single"/>
        </w:rPr>
        <w:t>NDARIA DI II GRADO</w:t>
      </w:r>
    </w:p>
    <w:p w14:paraId="7462D71E" w14:textId="754FEA17" w:rsidR="000471D6" w:rsidRPr="00CE044C" w:rsidRDefault="00DE4EFA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both"/>
        <w:rPr>
          <w:rFonts w:cs="Calibri"/>
          <w:b/>
          <w:bCs/>
          <w:color w:val="000000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Ai fini della prosecuzione del percorso di studi in Scuole Secondarie di Secondo grado statal</w:t>
      </w:r>
      <w:r w:rsidR="009C1160" w:rsidRPr="00CE044C">
        <w:rPr>
          <w:rFonts w:cs="Calibri"/>
          <w:color w:val="000000"/>
          <w:sz w:val="21"/>
          <w:szCs w:val="21"/>
        </w:rPr>
        <w:t xml:space="preserve">i o </w:t>
      </w:r>
      <w:r w:rsidRPr="00CE044C">
        <w:rPr>
          <w:rFonts w:cs="Calibri"/>
          <w:color w:val="000000"/>
          <w:sz w:val="21"/>
          <w:szCs w:val="21"/>
        </w:rPr>
        <w:t>di</w:t>
      </w:r>
      <w:r w:rsidR="009C1160" w:rsidRPr="00CE044C">
        <w:rPr>
          <w:rFonts w:cs="Calibri"/>
          <w:color w:val="000000"/>
          <w:sz w:val="21"/>
          <w:szCs w:val="21"/>
        </w:rPr>
        <w:t xml:space="preserve"> Istruzione</w:t>
      </w:r>
      <w:r w:rsidR="00093133" w:rsidRPr="00CE044C">
        <w:rPr>
          <w:rFonts w:cs="Calibri"/>
          <w:color w:val="000000"/>
          <w:sz w:val="21"/>
          <w:szCs w:val="21"/>
        </w:rPr>
        <w:t xml:space="preserve"> e Formazione Professionale, le domande di iscrizione degli alunni frequentanti l’ultimo anno della Scuola secondaria di I grado, debbono essere effettuate</w:t>
      </w:r>
      <w:r w:rsidR="00093133" w:rsidRPr="00CE044C">
        <w:rPr>
          <w:rFonts w:cs="Calibri"/>
          <w:color w:val="000000"/>
          <w:spacing w:val="40"/>
          <w:sz w:val="21"/>
          <w:szCs w:val="21"/>
        </w:rPr>
        <w:t xml:space="preserve"> </w:t>
      </w:r>
      <w:r w:rsidR="00093133" w:rsidRPr="00CE044C">
        <w:rPr>
          <w:rFonts w:cs="Calibri"/>
          <w:b/>
          <w:bCs/>
          <w:color w:val="000000"/>
          <w:sz w:val="21"/>
          <w:szCs w:val="21"/>
        </w:rPr>
        <w:t xml:space="preserve">esclusivamente on line </w:t>
      </w:r>
      <w:r w:rsidR="00756083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dal </w:t>
      </w:r>
      <w:r w:rsidR="00747EFA">
        <w:rPr>
          <w:rFonts w:cs="Calibri"/>
          <w:b/>
          <w:bCs/>
          <w:color w:val="000000"/>
          <w:sz w:val="21"/>
          <w:szCs w:val="21"/>
          <w:u w:val="single"/>
        </w:rPr>
        <w:t>4</w:t>
      </w:r>
      <w:r w:rsidR="00345668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 gennaio al </w:t>
      </w:r>
      <w:r w:rsidR="00747EFA">
        <w:rPr>
          <w:rFonts w:cs="Calibri"/>
          <w:b/>
          <w:bCs/>
          <w:color w:val="000000"/>
          <w:sz w:val="21"/>
          <w:szCs w:val="21"/>
          <w:u w:val="single"/>
        </w:rPr>
        <w:t>2</w:t>
      </w:r>
      <w:r w:rsidR="00C663AE">
        <w:rPr>
          <w:rFonts w:cs="Calibri"/>
          <w:b/>
          <w:bCs/>
          <w:color w:val="000000"/>
          <w:sz w:val="21"/>
          <w:szCs w:val="21"/>
          <w:u w:val="single"/>
        </w:rPr>
        <w:t>8</w:t>
      </w:r>
      <w:r w:rsidR="00345668" w:rsidRPr="00CE044C">
        <w:rPr>
          <w:rFonts w:cs="Calibri"/>
          <w:b/>
          <w:bCs/>
          <w:color w:val="000000"/>
          <w:sz w:val="21"/>
          <w:szCs w:val="21"/>
          <w:u w:val="single"/>
        </w:rPr>
        <w:t xml:space="preserve"> genna</w:t>
      </w:r>
      <w:r w:rsidR="001F4553" w:rsidRPr="00CE044C">
        <w:rPr>
          <w:rFonts w:cs="Calibri"/>
          <w:b/>
          <w:bCs/>
          <w:color w:val="000000"/>
          <w:sz w:val="21"/>
          <w:szCs w:val="21"/>
          <w:u w:val="single"/>
        </w:rPr>
        <w:t>io 20</w:t>
      </w:r>
      <w:r w:rsidR="00FC513F" w:rsidRPr="00CE044C">
        <w:rPr>
          <w:rFonts w:cs="Calibri"/>
          <w:b/>
          <w:bCs/>
          <w:color w:val="000000"/>
          <w:sz w:val="21"/>
          <w:szCs w:val="21"/>
          <w:u w:val="single"/>
        </w:rPr>
        <w:t>2</w:t>
      </w:r>
      <w:r w:rsidR="00C663AE">
        <w:rPr>
          <w:rFonts w:cs="Calibri"/>
          <w:b/>
          <w:bCs/>
          <w:color w:val="000000"/>
          <w:sz w:val="21"/>
          <w:szCs w:val="21"/>
          <w:u w:val="single"/>
        </w:rPr>
        <w:t>2</w:t>
      </w:r>
      <w:r w:rsidR="00756083" w:rsidRPr="00CE044C">
        <w:rPr>
          <w:rFonts w:cs="Calibri"/>
          <w:b/>
          <w:bCs/>
          <w:color w:val="000000"/>
          <w:sz w:val="21"/>
          <w:szCs w:val="21"/>
          <w:u w:val="single"/>
        </w:rPr>
        <w:t>.</w:t>
      </w:r>
    </w:p>
    <w:p w14:paraId="0EE39981" w14:textId="77777777" w:rsidR="00177A3B" w:rsidRPr="00CE044C" w:rsidRDefault="00994EE7" w:rsidP="00CE290A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both"/>
        <w:rPr>
          <w:rFonts w:cs="Calibri"/>
          <w:color w:val="000000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Le</w:t>
      </w:r>
      <w:r w:rsidR="00BA1197" w:rsidRPr="00CE044C">
        <w:rPr>
          <w:rFonts w:cs="Calibri"/>
          <w:color w:val="0000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famiglie</w:t>
      </w:r>
      <w:r w:rsidR="00BA1197" w:rsidRPr="00CE044C">
        <w:rPr>
          <w:rFonts w:cs="Calibri"/>
          <w:color w:val="0000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possono</w:t>
      </w:r>
      <w:r w:rsidR="00BA1197" w:rsidRPr="00CE044C">
        <w:rPr>
          <w:rFonts w:cs="Calibri"/>
          <w:color w:val="0000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 xml:space="preserve">scegliere </w:t>
      </w:r>
      <w:r w:rsidR="00BA1197" w:rsidRPr="00CE044C">
        <w:rPr>
          <w:rFonts w:cs="Calibri"/>
          <w:color w:val="000000"/>
          <w:sz w:val="21"/>
          <w:szCs w:val="21"/>
        </w:rPr>
        <w:t xml:space="preserve">di effettuare l’iscrizione ad uno dei diversi indirizzi di studio di istruzione </w:t>
      </w:r>
      <w:r w:rsidRPr="00CE044C">
        <w:rPr>
          <w:rFonts w:cs="Calibri"/>
          <w:color w:val="000000"/>
          <w:sz w:val="21"/>
          <w:szCs w:val="21"/>
        </w:rPr>
        <w:t xml:space="preserve">secondaria di II grado previsti dai regolamenti relativi ai nuovi ordinamenti dei licei, degli istituti tecnici e degli istituti professionali. </w:t>
      </w:r>
      <w:r w:rsidR="00BA1197" w:rsidRPr="00CE044C">
        <w:rPr>
          <w:rFonts w:cs="Calibri"/>
          <w:color w:val="000000"/>
          <w:sz w:val="21"/>
          <w:szCs w:val="21"/>
        </w:rPr>
        <w:t>L</w:t>
      </w:r>
      <w:r w:rsidRPr="00CE044C">
        <w:rPr>
          <w:rFonts w:cs="Calibri"/>
          <w:color w:val="000000"/>
          <w:sz w:val="21"/>
          <w:szCs w:val="21"/>
        </w:rPr>
        <w:t>e domande di iscrizione devono essere presentate a</w:t>
      </w:r>
      <w:r w:rsidR="00177A3B" w:rsidRPr="00CE044C">
        <w:rPr>
          <w:rFonts w:cs="Calibri"/>
          <w:color w:val="000000"/>
          <w:sz w:val="21"/>
          <w:szCs w:val="21"/>
        </w:rPr>
        <w:t>d</w:t>
      </w:r>
      <w:r w:rsidRPr="00CE044C">
        <w:rPr>
          <w:rFonts w:cs="Calibri"/>
          <w:color w:val="0000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  <w:u w:val="single"/>
        </w:rPr>
        <w:t>un solo istituto</w:t>
      </w:r>
      <w:r w:rsidRPr="00CE044C">
        <w:rPr>
          <w:rFonts w:cs="Calibri"/>
          <w:color w:val="000000"/>
          <w:sz w:val="21"/>
          <w:szCs w:val="21"/>
        </w:rPr>
        <w:t xml:space="preserve">. Tuttavia, in considerazione della possibilità che si verifichi eccedenza di domande rispetto ai posti disponibili e che, conseguentemente, si renda necessario indirizzare verso altri istituti le domande non accolte, le famiglie possono indicare, </w:t>
      </w:r>
      <w:r w:rsidRPr="00CE044C">
        <w:rPr>
          <w:rFonts w:cs="Calibri"/>
          <w:color w:val="000000"/>
          <w:sz w:val="21"/>
          <w:szCs w:val="21"/>
          <w:u w:val="single"/>
        </w:rPr>
        <w:t>in subordine</w:t>
      </w:r>
      <w:r w:rsidRPr="00CE044C">
        <w:rPr>
          <w:rFonts w:cs="Calibri"/>
          <w:color w:val="000000"/>
          <w:sz w:val="21"/>
          <w:szCs w:val="21"/>
        </w:rPr>
        <w:t xml:space="preserve">, fino ad un massimo di altri due istituti di proprio gradimento. In ogni caso, il </w:t>
      </w:r>
      <w:r w:rsidR="00BA1197" w:rsidRPr="00CE044C">
        <w:rPr>
          <w:rFonts w:cs="Calibri"/>
          <w:color w:val="000000"/>
          <w:sz w:val="21"/>
          <w:szCs w:val="21"/>
        </w:rPr>
        <w:t xml:space="preserve">sistema di iscrizioni on line si farà carico di comunicare, via posta elettronica, l’accettazione definitiva della domanda da parte di una delle scuole indicate. </w:t>
      </w:r>
    </w:p>
    <w:p w14:paraId="28F032A7" w14:textId="5945ECB7" w:rsidR="00FF1E28" w:rsidRPr="00CE044C" w:rsidRDefault="00385494" w:rsidP="00FF1E28">
      <w:pPr>
        <w:tabs>
          <w:tab w:val="left" w:pos="10915"/>
        </w:tabs>
        <w:spacing w:after="0" w:line="240" w:lineRule="auto"/>
        <w:ind w:left="567" w:right="335"/>
        <w:jc w:val="both"/>
        <w:rPr>
          <w:rFonts w:cs="Calibri"/>
          <w:sz w:val="21"/>
          <w:szCs w:val="21"/>
        </w:rPr>
      </w:pPr>
      <w:r w:rsidRPr="00CE044C">
        <w:rPr>
          <w:rFonts w:cs="Calibri"/>
          <w:color w:val="000000"/>
          <w:sz w:val="21"/>
          <w:szCs w:val="21"/>
        </w:rPr>
        <w:t>Le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iscrizioni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di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alunni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con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disabilità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effettuate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nella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modalità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on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line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devono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essere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perfezionate</w:t>
      </w:r>
      <w:r w:rsidR="00144966" w:rsidRPr="00CE044C">
        <w:rPr>
          <w:rFonts w:cs="Calibri"/>
          <w:color w:val="0000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con</w:t>
      </w:r>
      <w:r w:rsidRPr="00CE044C">
        <w:rPr>
          <w:rFonts w:cs="Calibri"/>
          <w:color w:val="000000"/>
          <w:spacing w:val="6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la presentazione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alla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scuola</w:t>
      </w:r>
      <w:r w:rsidRPr="00CE044C">
        <w:rPr>
          <w:rFonts w:cs="Calibri"/>
          <w:color w:val="000000"/>
          <w:spacing w:val="8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prescelta,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da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parte</w:t>
      </w:r>
      <w:r w:rsidRPr="00CE044C">
        <w:rPr>
          <w:rFonts w:cs="Calibri"/>
          <w:color w:val="000000"/>
          <w:spacing w:val="8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dei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genitori,</w:t>
      </w:r>
      <w:r w:rsidRPr="00CE044C">
        <w:rPr>
          <w:rFonts w:cs="Calibri"/>
          <w:color w:val="000000"/>
          <w:spacing w:val="8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della</w:t>
      </w:r>
      <w:r w:rsidRPr="00CE044C">
        <w:rPr>
          <w:rFonts w:cs="Calibri"/>
          <w:color w:val="000000"/>
          <w:spacing w:val="8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certificazione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rilasciata dalla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>A.S.L.</w:t>
      </w:r>
      <w:r w:rsidRPr="00CE044C">
        <w:rPr>
          <w:rFonts w:cs="Calibri"/>
          <w:color w:val="000000"/>
          <w:spacing w:val="100"/>
          <w:sz w:val="21"/>
          <w:szCs w:val="21"/>
        </w:rPr>
        <w:t xml:space="preserve"> </w:t>
      </w:r>
      <w:r w:rsidRPr="00CE044C">
        <w:rPr>
          <w:rFonts w:cs="Calibri"/>
          <w:color w:val="000000"/>
          <w:sz w:val="21"/>
          <w:szCs w:val="21"/>
        </w:rPr>
        <w:t xml:space="preserve">di competenza, </w:t>
      </w:r>
      <w:r w:rsidR="00756083" w:rsidRPr="00CE044C">
        <w:rPr>
          <w:rFonts w:cs="Calibri"/>
          <w:sz w:val="21"/>
          <w:szCs w:val="21"/>
        </w:rPr>
        <w:t xml:space="preserve">comprensiva della diagnosi </w:t>
      </w:r>
      <w:r w:rsidRPr="00CE044C">
        <w:rPr>
          <w:rFonts w:cs="Calibri"/>
          <w:color w:val="000000"/>
          <w:sz w:val="21"/>
          <w:szCs w:val="21"/>
        </w:rPr>
        <w:t>funzionale</w:t>
      </w:r>
      <w:r w:rsidR="00FF1E28" w:rsidRPr="00FF1E28">
        <w:rPr>
          <w:rFonts w:cs="Calibri"/>
          <w:sz w:val="21"/>
          <w:szCs w:val="21"/>
        </w:rPr>
        <w:t xml:space="preserve"> </w:t>
      </w:r>
      <w:r w:rsidR="00FF1E28">
        <w:rPr>
          <w:rFonts w:cs="Calibri"/>
          <w:sz w:val="21"/>
          <w:szCs w:val="21"/>
        </w:rPr>
        <w:t>e del riconoscimento dello stato di disabilità ai sensi della L. 104/92</w:t>
      </w:r>
      <w:r w:rsidR="00FF1E28" w:rsidRPr="00CE044C">
        <w:rPr>
          <w:rFonts w:cs="Calibri"/>
          <w:sz w:val="21"/>
          <w:szCs w:val="21"/>
        </w:rPr>
        <w:t>.</w:t>
      </w:r>
    </w:p>
    <w:p w14:paraId="3BE662E1" w14:textId="516C9317" w:rsidR="00873695" w:rsidRPr="00541AB1" w:rsidRDefault="00873695" w:rsidP="00873695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cs="Calibri"/>
          <w:b/>
          <w:bCs/>
          <w:color w:val="000000"/>
          <w:u w:val="single"/>
        </w:rPr>
      </w:pPr>
      <w:r>
        <w:rPr>
          <w:rFonts w:cs="Calibri"/>
          <w:color w:val="000000"/>
        </w:rPr>
        <w:t xml:space="preserve">     </w:t>
      </w:r>
      <w:r w:rsidRPr="00541AB1">
        <w:rPr>
          <w:rFonts w:cs="Calibri"/>
          <w:color w:val="000000"/>
        </w:rPr>
        <w:t>Per informazioni e supporto alle famiglie gli Uffici di Segreteria osserveranno il seguente orario</w:t>
      </w:r>
      <w:r>
        <w:rPr>
          <w:rFonts w:cs="Calibri"/>
          <w:color w:val="000000"/>
        </w:rPr>
        <w:t>:</w:t>
      </w:r>
    </w:p>
    <w:p w14:paraId="4CF9C7C0" w14:textId="77777777" w:rsidR="00BA16EB" w:rsidRPr="00BA16EB" w:rsidRDefault="00BA16EB" w:rsidP="00873695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1719733" w14:textId="7CB1D308" w:rsidR="00873695" w:rsidRPr="00BA16EB" w:rsidRDefault="00873695" w:rsidP="00873695">
      <w:pPr>
        <w:spacing w:after="0"/>
        <w:jc w:val="center"/>
        <w:rPr>
          <w:rFonts w:ascii="Calibri" w:hAnsi="Calibri" w:cs="Calibri"/>
          <w:color w:val="000000"/>
          <w:sz w:val="32"/>
          <w:szCs w:val="32"/>
        </w:rPr>
      </w:pPr>
      <w:r w:rsidRPr="00BA16EB">
        <w:rPr>
          <w:rFonts w:ascii="Calibri" w:hAnsi="Calibri" w:cs="Calibri"/>
          <w:color w:val="000000"/>
          <w:sz w:val="32"/>
          <w:szCs w:val="32"/>
        </w:rPr>
        <w:t xml:space="preserve">SOLO PER I GIORNI </w:t>
      </w:r>
      <w:r w:rsidRPr="00BA16EB">
        <w:rPr>
          <w:rFonts w:ascii="Calibri" w:hAnsi="Calibri" w:cs="Calibri"/>
          <w:b/>
          <w:bCs/>
          <w:sz w:val="32"/>
          <w:szCs w:val="32"/>
        </w:rPr>
        <w:t>4-5-7</w:t>
      </w:r>
      <w:r w:rsidRPr="00BA16EB">
        <w:rPr>
          <w:rFonts w:ascii="Calibri" w:hAnsi="Calibri" w:cs="Calibri"/>
          <w:sz w:val="32"/>
          <w:szCs w:val="32"/>
        </w:rPr>
        <w:t xml:space="preserve"> </w:t>
      </w:r>
      <w:r w:rsidRPr="00BA16EB">
        <w:rPr>
          <w:rFonts w:ascii="Calibri" w:hAnsi="Calibri" w:cs="Calibri"/>
          <w:b/>
          <w:bCs/>
          <w:sz w:val="32"/>
          <w:szCs w:val="32"/>
        </w:rPr>
        <w:t>GENNAIO 2022</w:t>
      </w:r>
      <w:r w:rsidRPr="00BA16EB">
        <w:rPr>
          <w:rFonts w:ascii="Calibri" w:hAnsi="Calibri" w:cs="Calibri"/>
          <w:sz w:val="32"/>
          <w:szCs w:val="32"/>
        </w:rPr>
        <w:t xml:space="preserve"> </w:t>
      </w:r>
      <w:r w:rsidRPr="00BA16EB">
        <w:rPr>
          <w:rFonts w:ascii="Calibri" w:hAnsi="Calibri" w:cs="Calibri"/>
          <w:color w:val="000000"/>
          <w:sz w:val="32"/>
          <w:szCs w:val="32"/>
        </w:rPr>
        <w:t xml:space="preserve">DALLE ORE </w:t>
      </w:r>
      <w:r w:rsidRPr="00BA16EB">
        <w:rPr>
          <w:rFonts w:ascii="Calibri" w:hAnsi="Calibri" w:cs="Calibri"/>
          <w:b/>
          <w:bCs/>
          <w:sz w:val="32"/>
          <w:szCs w:val="32"/>
        </w:rPr>
        <w:t>9.00</w:t>
      </w:r>
      <w:r w:rsidRPr="00BA16EB">
        <w:rPr>
          <w:rFonts w:ascii="Calibri" w:hAnsi="Calibri" w:cs="Calibri"/>
          <w:sz w:val="32"/>
          <w:szCs w:val="32"/>
        </w:rPr>
        <w:t xml:space="preserve"> </w:t>
      </w:r>
      <w:r w:rsidRPr="00BA16EB">
        <w:rPr>
          <w:rFonts w:ascii="Calibri" w:hAnsi="Calibri" w:cs="Calibri"/>
          <w:color w:val="000000"/>
          <w:sz w:val="32"/>
          <w:szCs w:val="32"/>
        </w:rPr>
        <w:t xml:space="preserve">ALLE ORE </w:t>
      </w:r>
      <w:r w:rsidRPr="00BA16EB">
        <w:rPr>
          <w:rFonts w:ascii="Calibri" w:hAnsi="Calibri" w:cs="Calibri"/>
          <w:b/>
          <w:bCs/>
          <w:sz w:val="32"/>
          <w:szCs w:val="32"/>
        </w:rPr>
        <w:t xml:space="preserve">13.00 </w:t>
      </w:r>
    </w:p>
    <w:p w14:paraId="3E0340D9" w14:textId="77777777" w:rsidR="00873695" w:rsidRPr="00BA16EB" w:rsidRDefault="00873695" w:rsidP="00873695">
      <w:pPr>
        <w:spacing w:after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A16EB">
        <w:rPr>
          <w:rFonts w:ascii="Calibri" w:hAnsi="Calibri" w:cs="Calibri"/>
          <w:b/>
          <w:color w:val="000000"/>
          <w:sz w:val="28"/>
          <w:szCs w:val="28"/>
        </w:rPr>
        <w:t>dal 10 gennaio al 28 gennaio 2022</w:t>
      </w:r>
      <w:r w:rsidRPr="00BA16EB">
        <w:rPr>
          <w:rFonts w:ascii="Calibri" w:hAnsi="Calibri" w:cs="Calibri"/>
          <w:color w:val="000000"/>
          <w:sz w:val="28"/>
          <w:szCs w:val="28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622"/>
        <w:gridCol w:w="2623"/>
      </w:tblGrid>
      <w:tr w:rsidR="00873695" w:rsidRPr="00BA16EB" w14:paraId="7DB0403D" w14:textId="77777777" w:rsidTr="00BA16EB">
        <w:trPr>
          <w:trHeight w:val="263"/>
          <w:jc w:val="center"/>
        </w:trPr>
        <w:tc>
          <w:tcPr>
            <w:tcW w:w="2235" w:type="dxa"/>
            <w:vAlign w:val="center"/>
          </w:tcPr>
          <w:p w14:paraId="1DDB8B31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28708393"/>
            <w:r w:rsidRPr="00BA16EB">
              <w:rPr>
                <w:rFonts w:ascii="Calibri" w:hAnsi="Calibri" w:cs="Calibri"/>
                <w:b/>
                <w:sz w:val="20"/>
                <w:szCs w:val="20"/>
              </w:rPr>
              <w:t>LUNEDI</w:t>
            </w:r>
          </w:p>
        </w:tc>
        <w:tc>
          <w:tcPr>
            <w:tcW w:w="2622" w:type="dxa"/>
            <w:vAlign w:val="center"/>
          </w:tcPr>
          <w:p w14:paraId="0A779FC9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2A39925A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Ore 14.30 – 16.30</w:t>
            </w:r>
          </w:p>
        </w:tc>
      </w:tr>
      <w:tr w:rsidR="00873695" w:rsidRPr="00BA16EB" w14:paraId="2748EF46" w14:textId="77777777" w:rsidTr="00BA16EB">
        <w:trPr>
          <w:trHeight w:val="139"/>
          <w:jc w:val="center"/>
        </w:trPr>
        <w:tc>
          <w:tcPr>
            <w:tcW w:w="2235" w:type="dxa"/>
            <w:vAlign w:val="center"/>
          </w:tcPr>
          <w:p w14:paraId="6D9D512E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MARTEDI</w:t>
            </w:r>
          </w:p>
        </w:tc>
        <w:tc>
          <w:tcPr>
            <w:tcW w:w="2622" w:type="dxa"/>
            <w:vAlign w:val="center"/>
          </w:tcPr>
          <w:p w14:paraId="474036A4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Ore 9.30 – 12.00</w:t>
            </w:r>
          </w:p>
        </w:tc>
        <w:tc>
          <w:tcPr>
            <w:tcW w:w="2623" w:type="dxa"/>
            <w:vAlign w:val="center"/>
          </w:tcPr>
          <w:p w14:paraId="057CFED5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3695" w:rsidRPr="00BA16EB" w14:paraId="312032C8" w14:textId="77777777" w:rsidTr="00BA16EB">
        <w:trPr>
          <w:trHeight w:val="171"/>
          <w:jc w:val="center"/>
        </w:trPr>
        <w:tc>
          <w:tcPr>
            <w:tcW w:w="2235" w:type="dxa"/>
            <w:vAlign w:val="center"/>
          </w:tcPr>
          <w:p w14:paraId="34100541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MERCOLEDI</w:t>
            </w:r>
          </w:p>
        </w:tc>
        <w:tc>
          <w:tcPr>
            <w:tcW w:w="2622" w:type="dxa"/>
            <w:vAlign w:val="center"/>
          </w:tcPr>
          <w:p w14:paraId="65A66AA0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3C555810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 xml:space="preserve">Ore 14.30 – 16.30 </w:t>
            </w:r>
          </w:p>
        </w:tc>
      </w:tr>
      <w:tr w:rsidR="00873695" w:rsidRPr="00BA16EB" w14:paraId="738F4020" w14:textId="77777777" w:rsidTr="00BA16EB">
        <w:trPr>
          <w:trHeight w:val="203"/>
          <w:jc w:val="center"/>
        </w:trPr>
        <w:tc>
          <w:tcPr>
            <w:tcW w:w="2235" w:type="dxa"/>
            <w:vAlign w:val="center"/>
          </w:tcPr>
          <w:p w14:paraId="3B48FBBF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GIOVEDI</w:t>
            </w:r>
          </w:p>
        </w:tc>
        <w:tc>
          <w:tcPr>
            <w:tcW w:w="2622" w:type="dxa"/>
            <w:vAlign w:val="center"/>
          </w:tcPr>
          <w:p w14:paraId="79EEA719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Ore 9.30 – 12.00</w:t>
            </w:r>
          </w:p>
        </w:tc>
        <w:tc>
          <w:tcPr>
            <w:tcW w:w="2623" w:type="dxa"/>
            <w:vAlign w:val="center"/>
          </w:tcPr>
          <w:p w14:paraId="538D6CAE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3695" w:rsidRPr="00BA16EB" w14:paraId="47E8FEBE" w14:textId="77777777" w:rsidTr="00BA16EB">
        <w:trPr>
          <w:trHeight w:val="221"/>
          <w:jc w:val="center"/>
        </w:trPr>
        <w:tc>
          <w:tcPr>
            <w:tcW w:w="2235" w:type="dxa"/>
            <w:vAlign w:val="center"/>
          </w:tcPr>
          <w:p w14:paraId="599C0190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VENERDI</w:t>
            </w:r>
          </w:p>
        </w:tc>
        <w:tc>
          <w:tcPr>
            <w:tcW w:w="2622" w:type="dxa"/>
            <w:vAlign w:val="center"/>
          </w:tcPr>
          <w:p w14:paraId="50F4C78E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16EB">
              <w:rPr>
                <w:rFonts w:ascii="Calibri" w:hAnsi="Calibri" w:cs="Calibri"/>
                <w:b/>
                <w:sz w:val="20"/>
                <w:szCs w:val="20"/>
              </w:rPr>
              <w:t>Ore 9.30 – 12.00</w:t>
            </w:r>
          </w:p>
        </w:tc>
        <w:tc>
          <w:tcPr>
            <w:tcW w:w="2623" w:type="dxa"/>
            <w:vAlign w:val="center"/>
          </w:tcPr>
          <w:p w14:paraId="59986F0C" w14:textId="77777777" w:rsidR="00873695" w:rsidRPr="00BA16EB" w:rsidRDefault="00873695" w:rsidP="007909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182278D4" w14:textId="77777777" w:rsidR="00873695" w:rsidRPr="00AA5B23" w:rsidRDefault="00873695" w:rsidP="00873695">
      <w:pPr>
        <w:spacing w:after="0" w:line="240" w:lineRule="auto"/>
        <w:ind w:left="567" w:right="333"/>
        <w:rPr>
          <w:rFonts w:cs="Calibri"/>
          <w:b/>
          <w:bCs/>
          <w:color w:val="000000"/>
          <w:sz w:val="16"/>
          <w:szCs w:val="16"/>
        </w:rPr>
      </w:pPr>
    </w:p>
    <w:p w14:paraId="7D822099" w14:textId="5DF53E8D" w:rsidR="00873695" w:rsidRPr="00141EE4" w:rsidRDefault="00873695" w:rsidP="00873695">
      <w:pPr>
        <w:spacing w:after="0" w:line="240" w:lineRule="auto"/>
        <w:ind w:left="567" w:right="333"/>
        <w:rPr>
          <w:b/>
          <w:noProof/>
          <w:sz w:val="10"/>
          <w:szCs w:val="10"/>
        </w:rPr>
      </w:pPr>
      <w:r w:rsidRPr="00541AB1">
        <w:rPr>
          <w:rFonts w:cs="Calibri"/>
          <w:b/>
          <w:bCs/>
          <w:color w:val="000000"/>
        </w:rPr>
        <w:t xml:space="preserve">Fonte Nuova, </w:t>
      </w:r>
      <w:r w:rsidR="00B61EEA">
        <w:rPr>
          <w:rFonts w:cs="Calibri"/>
          <w:b/>
          <w:bCs/>
          <w:color w:val="000000"/>
        </w:rPr>
        <w:t>22</w:t>
      </w:r>
      <w:r w:rsidRPr="00541AB1">
        <w:rPr>
          <w:rFonts w:cs="Calibri"/>
          <w:b/>
          <w:bCs/>
          <w:color w:val="000000"/>
        </w:rPr>
        <w:t>/12/20</w:t>
      </w:r>
      <w:r>
        <w:rPr>
          <w:rFonts w:cs="Calibri"/>
          <w:b/>
          <w:bCs/>
          <w:color w:val="000000"/>
        </w:rPr>
        <w:t>21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Pr="00141EE4">
        <w:rPr>
          <w:b/>
        </w:rPr>
        <w:t>F.to</w:t>
      </w:r>
      <w:r w:rsidRPr="00141EE4">
        <w:rPr>
          <w:b/>
        </w:rPr>
        <w:tab/>
      </w:r>
      <w:r w:rsidRPr="00141EE4">
        <w:rPr>
          <w:b/>
          <w:noProof/>
        </w:rPr>
        <w:t xml:space="preserve">Il Dirigente Scolastico             </w:t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Pr="00141EE4">
        <w:rPr>
          <w:b/>
          <w:noProof/>
        </w:rPr>
        <w:tab/>
      </w:r>
      <w:r w:rsidR="00F3347A">
        <w:rPr>
          <w:b/>
          <w:noProof/>
        </w:rPr>
        <w:t xml:space="preserve">       </w:t>
      </w:r>
      <w:r w:rsidRPr="00141EE4">
        <w:rPr>
          <w:b/>
          <w:noProof/>
        </w:rPr>
        <w:t>Antonio SANSOTTA</w:t>
      </w:r>
    </w:p>
    <w:p w14:paraId="042987A5" w14:textId="77777777" w:rsidR="00873695" w:rsidRPr="0051318C" w:rsidRDefault="00873695" w:rsidP="00873695">
      <w:pPr>
        <w:spacing w:after="0" w:line="240" w:lineRule="auto"/>
        <w:ind w:left="567" w:right="333"/>
        <w:rPr>
          <w:noProof/>
          <w:sz w:val="10"/>
          <w:szCs w:val="10"/>
        </w:rPr>
      </w:pP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141EE4">
        <w:rPr>
          <w:rFonts w:cs="Calibri"/>
          <w:b/>
          <w:bCs/>
          <w:color w:val="000000"/>
        </w:rPr>
        <w:tab/>
      </w:r>
      <w:r w:rsidRPr="0051318C">
        <w:rPr>
          <w:noProof/>
          <w:sz w:val="16"/>
          <w:szCs w:val="16"/>
        </w:rPr>
        <w:t>Firma autografa sostituita a mezzo stampa ai sensi dell’art. 3,</w:t>
      </w:r>
    </w:p>
    <w:p w14:paraId="2EF40E84" w14:textId="6BA6619D" w:rsidR="008911F0" w:rsidRPr="0002322E" w:rsidRDefault="00F3347A" w:rsidP="00873695">
      <w:pPr>
        <w:widowControl w:val="0"/>
        <w:autoSpaceDE w:val="0"/>
        <w:autoSpaceDN w:val="0"/>
        <w:adjustRightInd w:val="0"/>
        <w:spacing w:after="0" w:line="240" w:lineRule="auto"/>
        <w:ind w:left="567" w:right="335"/>
        <w:jc w:val="center"/>
        <w:rPr>
          <w:rFonts w:cs="Calibri"/>
          <w:i/>
        </w:rPr>
      </w:pPr>
      <w:r>
        <w:rPr>
          <w:noProof/>
          <w:sz w:val="16"/>
          <w:szCs w:val="16"/>
        </w:rPr>
        <w:t xml:space="preserve">                                  </w:t>
      </w:r>
      <w:r w:rsidR="00873695" w:rsidRPr="0051318C">
        <w:rPr>
          <w:noProof/>
          <w:sz w:val="16"/>
          <w:szCs w:val="16"/>
        </w:rPr>
        <w:t>comma 2 del decreto legislativo n. 39/1993</w:t>
      </w:r>
      <w:bookmarkEnd w:id="0"/>
    </w:p>
    <w:sectPr w:rsidR="008911F0" w:rsidRPr="0002322E" w:rsidSect="00BA16EB">
      <w:pgSz w:w="11900" w:h="1684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C47"/>
    <w:multiLevelType w:val="hybridMultilevel"/>
    <w:tmpl w:val="B37059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AD6091"/>
    <w:multiLevelType w:val="hybridMultilevel"/>
    <w:tmpl w:val="BC9643F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0F"/>
    <w:rsid w:val="0000209B"/>
    <w:rsid w:val="00020BFC"/>
    <w:rsid w:val="0002165D"/>
    <w:rsid w:val="0002322E"/>
    <w:rsid w:val="000471D6"/>
    <w:rsid w:val="00067EDA"/>
    <w:rsid w:val="00093133"/>
    <w:rsid w:val="000C0649"/>
    <w:rsid w:val="000F6D82"/>
    <w:rsid w:val="001045AB"/>
    <w:rsid w:val="00144966"/>
    <w:rsid w:val="00177A3B"/>
    <w:rsid w:val="001D0F47"/>
    <w:rsid w:val="001F4553"/>
    <w:rsid w:val="002046F4"/>
    <w:rsid w:val="00253187"/>
    <w:rsid w:val="00255E07"/>
    <w:rsid w:val="002A26BB"/>
    <w:rsid w:val="00345668"/>
    <w:rsid w:val="003757EC"/>
    <w:rsid w:val="00385494"/>
    <w:rsid w:val="003934FC"/>
    <w:rsid w:val="00417119"/>
    <w:rsid w:val="00427C58"/>
    <w:rsid w:val="0047107E"/>
    <w:rsid w:val="00481B62"/>
    <w:rsid w:val="004940A7"/>
    <w:rsid w:val="004B5423"/>
    <w:rsid w:val="004D24D0"/>
    <w:rsid w:val="004E1A0F"/>
    <w:rsid w:val="00511F55"/>
    <w:rsid w:val="0062172B"/>
    <w:rsid w:val="006314B2"/>
    <w:rsid w:val="00631A83"/>
    <w:rsid w:val="0068787E"/>
    <w:rsid w:val="006901C7"/>
    <w:rsid w:val="00691F51"/>
    <w:rsid w:val="006A7C7F"/>
    <w:rsid w:val="00747EFA"/>
    <w:rsid w:val="00756083"/>
    <w:rsid w:val="007B0D33"/>
    <w:rsid w:val="007D60F3"/>
    <w:rsid w:val="008028A8"/>
    <w:rsid w:val="00804E16"/>
    <w:rsid w:val="00807542"/>
    <w:rsid w:val="00815626"/>
    <w:rsid w:val="008369EC"/>
    <w:rsid w:val="008468FD"/>
    <w:rsid w:val="00873695"/>
    <w:rsid w:val="008911F0"/>
    <w:rsid w:val="0091541E"/>
    <w:rsid w:val="00947E50"/>
    <w:rsid w:val="00954003"/>
    <w:rsid w:val="00957441"/>
    <w:rsid w:val="0097071E"/>
    <w:rsid w:val="0099297C"/>
    <w:rsid w:val="00993DFE"/>
    <w:rsid w:val="00994EE7"/>
    <w:rsid w:val="009C1160"/>
    <w:rsid w:val="00A06D89"/>
    <w:rsid w:val="00A846B9"/>
    <w:rsid w:val="00A85419"/>
    <w:rsid w:val="00AF116E"/>
    <w:rsid w:val="00B61EEA"/>
    <w:rsid w:val="00BA1197"/>
    <w:rsid w:val="00BA16EB"/>
    <w:rsid w:val="00BC5DB5"/>
    <w:rsid w:val="00BD08D0"/>
    <w:rsid w:val="00BF1372"/>
    <w:rsid w:val="00C11A57"/>
    <w:rsid w:val="00C31111"/>
    <w:rsid w:val="00C663AE"/>
    <w:rsid w:val="00C73C9C"/>
    <w:rsid w:val="00CE044C"/>
    <w:rsid w:val="00CE2160"/>
    <w:rsid w:val="00CE290A"/>
    <w:rsid w:val="00CE6D03"/>
    <w:rsid w:val="00D122BE"/>
    <w:rsid w:val="00D81793"/>
    <w:rsid w:val="00D90921"/>
    <w:rsid w:val="00DB7B4D"/>
    <w:rsid w:val="00DD2B42"/>
    <w:rsid w:val="00DE4EFA"/>
    <w:rsid w:val="00E11FDD"/>
    <w:rsid w:val="00E56373"/>
    <w:rsid w:val="00E73EA2"/>
    <w:rsid w:val="00E93AC5"/>
    <w:rsid w:val="00EE6769"/>
    <w:rsid w:val="00F3347A"/>
    <w:rsid w:val="00F8591C"/>
    <w:rsid w:val="00F9434C"/>
    <w:rsid w:val="00FC428E"/>
    <w:rsid w:val="00FC513F"/>
    <w:rsid w:val="00FE0B7A"/>
    <w:rsid w:val="00FE44C1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10F70"/>
  <w14:defaultImageDpi w14:val="0"/>
  <w15:docId w15:val="{742C71E5-1291-4620-A918-4F41B10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11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rsid w:val="0099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93DF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3DB3-96D8-4682-9160-65409EB6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Affari Generali</cp:lastModifiedBy>
  <cp:revision>12</cp:revision>
  <cp:lastPrinted>2020-01-02T07:40:00Z</cp:lastPrinted>
  <dcterms:created xsi:type="dcterms:W3CDTF">2021-12-06T15:07:00Z</dcterms:created>
  <dcterms:modified xsi:type="dcterms:W3CDTF">2021-12-23T09:27:00Z</dcterms:modified>
</cp:coreProperties>
</file>